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0" w:lineRule="exact"/>
        <w:rPr>
          <w:rFonts w:hint="eastAsia" w:ascii="黑体" w:hAnsi="黑体" w:eastAsia="黑体" w:cs="黑体"/>
          <w:sz w:val="24"/>
          <w:lang w:val="en-US" w:eastAsia="zh-CN"/>
        </w:rPr>
      </w:pPr>
      <w:r>
        <w:rPr>
          <w:rFonts w:hint="eastAsia" w:ascii="黑体" w:hAnsi="黑体" w:eastAsia="黑体" w:cs="黑体"/>
          <w:sz w:val="24"/>
        </w:rPr>
        <w:t>附件</w:t>
      </w:r>
      <w:r>
        <w:rPr>
          <w:rFonts w:hint="eastAsia" w:ascii="黑体" w:hAnsi="黑体" w:eastAsia="黑体" w:cs="黑体"/>
          <w:sz w:val="24"/>
          <w:lang w:val="en-US" w:eastAsia="zh-CN"/>
        </w:rPr>
        <w:t>2</w:t>
      </w:r>
    </w:p>
    <w:p>
      <w:pPr>
        <w:spacing w:line="450" w:lineRule="exact"/>
        <w:rPr>
          <w:rFonts w:hint="eastAsia" w:ascii="黑体" w:hAnsi="黑体" w:eastAsia="黑体" w:cs="黑体"/>
          <w:sz w:val="24"/>
          <w:lang w:val="en-US" w:eastAsia="zh-CN"/>
        </w:rPr>
      </w:pPr>
    </w:p>
    <w:p>
      <w:pPr>
        <w:spacing w:after="312" w:afterLines="100"/>
        <w:jc w:val="center"/>
        <w:rPr>
          <w:rFonts w:ascii="仿宋_GB2312" w:eastAsia="仿宋_GB2312"/>
          <w:b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color w:val="000000"/>
          <w:sz w:val="36"/>
          <w:szCs w:val="36"/>
        </w:rPr>
        <w:t>海南热带海洋学院教</w:t>
      </w:r>
      <w:bookmarkStart w:id="0" w:name="_GoBack"/>
      <w:bookmarkEnd w:id="0"/>
      <w:r>
        <w:rPr>
          <w:rFonts w:hint="eastAsia" w:ascii="仿宋_GB2312" w:eastAsia="仿宋_GB2312"/>
          <w:b/>
          <w:color w:val="000000"/>
          <w:sz w:val="36"/>
          <w:szCs w:val="36"/>
        </w:rPr>
        <w:t>材选用学生评价表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课程名称：</w:t>
      </w:r>
      <w:r>
        <w:rPr>
          <w:b/>
          <w:sz w:val="24"/>
          <w:szCs w:val="24"/>
        </w:rPr>
        <w:t xml:space="preserve">                       </w:t>
      </w:r>
      <w:r>
        <w:rPr>
          <w:rFonts w:hint="eastAsia"/>
          <w:b/>
          <w:sz w:val="24"/>
          <w:szCs w:val="24"/>
        </w:rPr>
        <w:t>开课学院：</w:t>
      </w:r>
      <w:r>
        <w:rPr>
          <w:b/>
          <w:sz w:val="24"/>
          <w:szCs w:val="24"/>
        </w:rPr>
        <w:t xml:space="preserve">              </w:t>
      </w:r>
      <w:r>
        <w:rPr>
          <w:rFonts w:hint="eastAsia"/>
          <w:b/>
          <w:sz w:val="24"/>
          <w:szCs w:val="24"/>
        </w:rPr>
        <w:t>使用专业年级：</w:t>
      </w:r>
      <w:r>
        <w:rPr>
          <w:b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教材名称：</w:t>
      </w:r>
      <w:r>
        <w:rPr>
          <w:rFonts w:ascii="宋体" w:hAnsi="宋体"/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sz w:val="24"/>
          <w:szCs w:val="24"/>
        </w:rPr>
        <w:t>出版社：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</w:t>
      </w:r>
      <w:r>
        <w:rPr>
          <w:rFonts w:hint="eastAsia"/>
          <w:b/>
          <w:sz w:val="24"/>
          <w:szCs w:val="24"/>
        </w:rPr>
        <w:t>编者：</w:t>
      </w:r>
      <w:r>
        <w:rPr>
          <w:rFonts w:ascii="宋体" w:hAnsi="宋体"/>
          <w:b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400" w:lineRule="exact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出版时间：</w:t>
      </w:r>
      <w:r>
        <w:rPr>
          <w:rFonts w:ascii="宋体" w:hAnsi="宋体"/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 </w:t>
      </w: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sz w:val="24"/>
          <w:szCs w:val="24"/>
        </w:rPr>
        <w:t>印刷时间：</w:t>
      </w:r>
      <w:r>
        <w:rPr>
          <w:b/>
          <w:sz w:val="24"/>
          <w:szCs w:val="24"/>
        </w:rPr>
        <w:t xml:space="preserve">                     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ISBN</w:t>
      </w:r>
      <w:r>
        <w:rPr>
          <w:rFonts w:hint="eastAsia"/>
          <w:b/>
          <w:sz w:val="24"/>
          <w:szCs w:val="24"/>
        </w:rPr>
        <w:t>：</w:t>
      </w:r>
      <w:r>
        <w:rPr>
          <w:rFonts w:ascii="宋体" w:hAnsi="宋体"/>
          <w:b/>
          <w:sz w:val="24"/>
          <w:szCs w:val="24"/>
        </w:rPr>
        <w:t xml:space="preserve"> </w:t>
      </w:r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6083"/>
        <w:gridCol w:w="671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质量指标体系</w:t>
            </w: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标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内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涵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1" w:leftChars="56" w:hanging="103" w:hangingChars="4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教材思想性（</w:t>
            </w:r>
            <w:r>
              <w:rPr>
                <w:b/>
                <w:szCs w:val="21"/>
              </w:rPr>
              <w:t>25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符合党和国家的教育方针、政策、法规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正确运用马克思主义的立场、观点、方法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教材科学性（</w:t>
            </w:r>
            <w:r>
              <w:rPr>
                <w:b/>
                <w:szCs w:val="21"/>
              </w:rPr>
              <w:t>25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能反映本学科国内外科学研究和教学研究的先进成果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理论体系科学、结构合理，能够做到理论联系实际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概念表述简明准确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符合学院的学生培养方向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教学适用性（</w:t>
            </w:r>
            <w:r>
              <w:rPr>
                <w:b/>
                <w:szCs w:val="21"/>
              </w:rPr>
              <w:t>35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有无适合本课程的马工程的相关教材（有：得0分；无：得5分）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是否近五年出版（是：得5分；否：得0分）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是否是统编或部编教材、国家级或省级规划教材（是：得5分；否：得0分）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符合学生认知规律，逻辑性强，富有启发性，便于学生学习。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符合本学科或课程教学要求，教学目标明确，取材合适，深度适宜，份量适度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例证、习题难度适宜，有利于培养学生能力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3" w:hanging="103" w:hangingChars="49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教材特色</w:t>
            </w:r>
            <w:r>
              <w:rPr>
                <w:b/>
                <w:szCs w:val="21"/>
              </w:rPr>
              <w:t xml:space="preserve"> </w:t>
            </w:r>
          </w:p>
          <w:p>
            <w:pPr>
              <w:ind w:left="103" w:hanging="103" w:hangingChars="49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10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具有明显的时代和地域特色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教学内容组织及其结构合理，学习路径明确，知识关联清晰，符合教改要求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与其他统编教材相比有创新，有较成熟的教学课件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编印水平</w:t>
            </w:r>
            <w:r>
              <w:rPr>
                <w:b/>
                <w:szCs w:val="21"/>
              </w:rPr>
              <w:t xml:space="preserve"> 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文字规范、语言准确流畅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图形、符号、单位符合国家标准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图文并茂，图文配合得当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印刷清晰，差错率符合规定(低于万分之一)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合计</w:t>
            </w: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adjustRightInd w:val="0"/>
        <w:snapToGrid w:val="0"/>
        <w:spacing w:before="156" w:beforeLines="50"/>
      </w:pPr>
      <w:r>
        <w:rPr>
          <w:rFonts w:hint="eastAsia"/>
          <w:sz w:val="24"/>
        </w:rPr>
        <w:t>评议人：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   学号：            班级：          年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日</w:t>
      </w:r>
    </w:p>
    <w:sectPr>
      <w:pgSz w:w="11906" w:h="16838"/>
      <w:pgMar w:top="1701" w:right="1588" w:bottom="1474" w:left="1474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ODBmMmNjNmYzYWM4NjIzNjgwYjY1MmFjOTk3YWYifQ=="/>
  </w:docVars>
  <w:rsids>
    <w:rsidRoot w:val="6107652A"/>
    <w:rsid w:val="0B4E422D"/>
    <w:rsid w:val="1E167A51"/>
    <w:rsid w:val="5CE5665C"/>
    <w:rsid w:val="6107652A"/>
    <w:rsid w:val="7A9569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2021-10-18T03:30:00Z</dcterms:created>
  <dc:creator>SQX</dc:creator>
  <cp:lastModifiedBy>邓秀梅</cp:lastModifiedBy>
  <dcterms:modified xsi:type="dcterms:W3CDTF">2023-11-17T01:00:52Z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D224F259984048EDA6C1A9A4EEEF8330</vt:lpwstr>
  </property>
</Properties>
</file>