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468" w:beforeLines="150" w:after="312" w:afterLines="100" w:line="270" w:lineRule="atLeast"/>
        <w:jc w:val="both"/>
        <w:rPr>
          <w:rFonts w:hint="eastAsia" w:ascii="黑体" w:hAnsi="ˎ̥" w:eastAsia="黑体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黑体" w:hAnsi="ˎ̥" w:eastAsia="黑体" w:cs="宋体"/>
          <w:b/>
          <w:bCs/>
          <w:color w:val="333333"/>
          <w:kern w:val="0"/>
          <w:sz w:val="30"/>
          <w:szCs w:val="30"/>
          <w:lang w:val="en-US" w:eastAsia="zh-CN"/>
        </w:rPr>
        <w:t xml:space="preserve">  </w:t>
      </w:r>
      <w:bookmarkStart w:id="0" w:name="_GoBack"/>
      <w:r>
        <w:rPr>
          <w:rFonts w:hint="eastAsia" w:ascii="黑体" w:hAnsi="ˎ̥" w:eastAsia="黑体" w:cs="宋体"/>
          <w:b/>
          <w:bCs/>
          <w:color w:val="333333"/>
          <w:kern w:val="0"/>
          <w:sz w:val="30"/>
          <w:szCs w:val="30"/>
        </w:rPr>
        <w:t>海南热带海洋学院课堂教学质量评价表（教学检查听课用）</w:t>
      </w:r>
    </w:p>
    <w:bookmarkEnd w:id="0"/>
    <w:p>
      <w:pPr>
        <w:widowControl/>
        <w:spacing w:line="400" w:lineRule="atLeast"/>
        <w:ind w:firstLine="181" w:firstLineChars="100"/>
        <w:rPr>
          <w:rFonts w:hint="eastAsia" w:ascii="Times New Roman" w:hAnsi="Times New Roman"/>
          <w:szCs w:val="24"/>
        </w:rPr>
      </w:pPr>
      <w:r>
        <w:rPr>
          <w:rFonts w:hint="eastAsia" w:ascii="黑体" w:hAnsi="Times New Roman" w:eastAsia="黑体"/>
          <w:b/>
          <w:sz w:val="18"/>
          <w:szCs w:val="18"/>
        </w:rPr>
        <w:t>（2019年9月</w:t>
      </w:r>
      <w:r>
        <w:rPr>
          <w:rFonts w:ascii="黑体" w:hAnsi="Times New Roman" w:eastAsia="黑体"/>
          <w:b/>
          <w:sz w:val="18"/>
          <w:szCs w:val="18"/>
        </w:rPr>
        <w:t>修订</w:t>
      </w:r>
      <w:r>
        <w:rPr>
          <w:rFonts w:hint="eastAsia" w:ascii="黑体" w:hAnsi="Times New Roman" w:eastAsia="黑体"/>
          <w:b/>
          <w:sz w:val="18"/>
          <w:szCs w:val="18"/>
        </w:rPr>
        <w:t xml:space="preserve">） </w:t>
      </w:r>
      <w:r>
        <w:rPr>
          <w:rFonts w:ascii="黑体" w:hAnsi="Times New Roman" w:eastAsia="黑体"/>
          <w:b/>
          <w:sz w:val="18"/>
          <w:szCs w:val="18"/>
        </w:rPr>
        <w:t xml:space="preserve">                                                   </w:t>
      </w:r>
      <w:r>
        <w:rPr>
          <w:rFonts w:ascii="宋体" w:hAnsi="宋体" w:cs="宋体"/>
          <w:bCs/>
          <w:color w:val="333333"/>
          <w:kern w:val="0"/>
          <w:szCs w:val="21"/>
        </w:rPr>
        <w:t xml:space="preserve">年   </w:t>
      </w:r>
      <w:r>
        <w:rPr>
          <w:rFonts w:hint="eastAsia" w:ascii="宋体" w:hAnsi="宋体" w:cs="宋体"/>
          <w:bCs/>
          <w:color w:val="333333"/>
          <w:kern w:val="0"/>
          <w:szCs w:val="21"/>
        </w:rPr>
        <w:t xml:space="preserve"> </w:t>
      </w:r>
      <w:r>
        <w:rPr>
          <w:rFonts w:ascii="宋体" w:hAnsi="宋体" w:cs="宋体"/>
          <w:bCs/>
          <w:color w:val="333333"/>
          <w:kern w:val="0"/>
          <w:szCs w:val="21"/>
        </w:rPr>
        <w:t>月 </w:t>
      </w:r>
      <w:r>
        <w:rPr>
          <w:rFonts w:hint="eastAsia" w:ascii="宋体" w:hAnsi="宋体" w:cs="宋体"/>
          <w:bCs/>
          <w:color w:val="333333"/>
          <w:kern w:val="0"/>
          <w:szCs w:val="21"/>
        </w:rPr>
        <w:t xml:space="preserve"> </w:t>
      </w:r>
      <w:r>
        <w:rPr>
          <w:rFonts w:ascii="宋体" w:hAnsi="宋体" w:cs="宋体"/>
          <w:bCs/>
          <w:color w:val="333333"/>
          <w:kern w:val="0"/>
          <w:szCs w:val="21"/>
        </w:rPr>
        <w:t>  日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483"/>
        <w:gridCol w:w="1389"/>
        <w:gridCol w:w="29"/>
        <w:gridCol w:w="708"/>
        <w:gridCol w:w="993"/>
        <w:gridCol w:w="143"/>
        <w:gridCol w:w="636"/>
        <w:gridCol w:w="1063"/>
        <w:gridCol w:w="709"/>
        <w:gridCol w:w="28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讲课教师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教师所在学院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374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授课专业、年级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听课时间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听课地点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学生应到数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迟到数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迟到最长时间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讲课主要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7854" w:type="dxa"/>
            <w:gridSpan w:val="11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22" w:type="dxa"/>
            <w:gridSpan w:val="12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教师授课情况：请您根据以下项目做出评价。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评价项目</w:t>
            </w:r>
          </w:p>
        </w:tc>
        <w:tc>
          <w:tcPr>
            <w:tcW w:w="5670" w:type="dxa"/>
            <w:gridSpan w:val="8"/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评价标准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评定分数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（分数保留一位小数）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b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价值观教育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（10分）</w:t>
            </w:r>
          </w:p>
        </w:tc>
        <w:tc>
          <w:tcPr>
            <w:tcW w:w="5670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b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遵守教学纪律，弘扬社会主义核心价值观，体现全程、全方位育人。（此项评价为“不合格”，则总体评价为“不合格”）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教学态度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（10分）</w:t>
            </w:r>
          </w:p>
        </w:tc>
        <w:tc>
          <w:tcPr>
            <w:tcW w:w="5670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普通话讲课，语言清晰、流畅、生动、语速节奏恰当；仪表端庄，教态自然得体，精神饱满，准备充分。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教学内容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（2</w:t>
            </w:r>
            <w:r>
              <w:rPr>
                <w:rFonts w:ascii="宋体" w:hAnsi="宋体"/>
                <w:b/>
                <w:sz w:val="15"/>
                <w:szCs w:val="15"/>
              </w:rPr>
              <w:t>0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分）</w:t>
            </w:r>
          </w:p>
        </w:tc>
        <w:tc>
          <w:tcPr>
            <w:tcW w:w="5670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信息量、知识深度和广度适宜；理论联系实际，能反映或联系学科发展的新思想、新概念、新成果。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教学方法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（2</w:t>
            </w:r>
            <w:r>
              <w:rPr>
                <w:rFonts w:ascii="宋体" w:hAnsi="宋体"/>
                <w:b/>
                <w:sz w:val="15"/>
                <w:szCs w:val="15"/>
              </w:rPr>
              <w:t>0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分）</w:t>
            </w:r>
          </w:p>
        </w:tc>
        <w:tc>
          <w:tcPr>
            <w:tcW w:w="5670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条理清楚，重点突出，举例恰当；教学符合学生认知规律；运用启发式教学，鼓励学生思考和讨论，注重培养学生批判性思维和创新能力。合理有效使用各种教学手段，板书工整，课件精良。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教学组织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（1</w:t>
            </w:r>
            <w:r>
              <w:rPr>
                <w:rFonts w:ascii="宋体" w:hAnsi="宋体"/>
                <w:b/>
                <w:sz w:val="15"/>
                <w:szCs w:val="15"/>
              </w:rPr>
              <w:t>5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分）</w:t>
            </w:r>
          </w:p>
        </w:tc>
        <w:tc>
          <w:tcPr>
            <w:tcW w:w="5670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应变能力和控班能力强，课堂教学秩序好。善于运用多种形式开展教学活动；采用过程评价手段，鼓励、调动学生学习积极性；教学过程安排合理，各教学环节衔接好，按时上下课。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教学效果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（2</w:t>
            </w:r>
            <w:r>
              <w:rPr>
                <w:rFonts w:ascii="宋体" w:hAnsi="宋体"/>
                <w:b/>
                <w:sz w:val="15"/>
                <w:szCs w:val="15"/>
              </w:rPr>
              <w:t>5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分）</w:t>
            </w:r>
          </w:p>
        </w:tc>
        <w:tc>
          <w:tcPr>
            <w:tcW w:w="5670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师生互动好，课堂气氛活跃；学生上课专注度高，主动学习意识强，基本掌握有关知识与技能，完成教学目标。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1" w:type="dxa"/>
            <w:gridSpan w:val="10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综合评价等级：（   ）优秀；（   ）良好；（   ）合格；（    ）不合格；在相应的括号里划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。优秀（90分及以上）；良好（75-89分）；合格（60-74分）；不合格（60分以下）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总分：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9322" w:type="dxa"/>
            <w:gridSpan w:val="1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亮点评价与改进建议</w:t>
            </w:r>
            <w:r>
              <w:rPr>
                <w:rFonts w:hint="eastAsia" w:ascii="Times New Roman" w:hAnsi="Times New Roman"/>
                <w:sz w:val="20"/>
                <w:szCs w:val="18"/>
              </w:rPr>
              <w:t>：</w:t>
            </w:r>
          </w:p>
          <w:p>
            <w:pPr>
              <w:jc w:val="left"/>
              <w:rPr>
                <w:rFonts w:ascii="Times New Roman" w:hAnsi="Times New Roman"/>
                <w:sz w:val="20"/>
                <w:szCs w:val="18"/>
              </w:rPr>
            </w:pPr>
          </w:p>
          <w:p>
            <w:pPr>
              <w:jc w:val="left"/>
              <w:rPr>
                <w:rFonts w:ascii="Times New Roman" w:hAnsi="Times New Roman"/>
                <w:sz w:val="20"/>
                <w:szCs w:val="18"/>
              </w:rPr>
            </w:pPr>
          </w:p>
          <w:p>
            <w:pPr>
              <w:jc w:val="left"/>
              <w:rPr>
                <w:rFonts w:ascii="Times New Roman" w:hAnsi="Times New Roman"/>
                <w:sz w:val="20"/>
                <w:szCs w:val="18"/>
              </w:rPr>
            </w:pPr>
          </w:p>
          <w:p>
            <w:pPr>
              <w:jc w:val="left"/>
              <w:rPr>
                <w:rFonts w:ascii="Times New Roman" w:hAnsi="Times New Roman"/>
                <w:sz w:val="20"/>
                <w:szCs w:val="18"/>
              </w:rPr>
            </w:pPr>
          </w:p>
          <w:p>
            <w:pPr>
              <w:jc w:val="left"/>
              <w:rPr>
                <w:rFonts w:ascii="Times New Roman" w:hAnsi="Times New Roman"/>
                <w:sz w:val="20"/>
                <w:szCs w:val="18"/>
              </w:rPr>
            </w:pP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widowControl/>
        <w:spacing w:line="400" w:lineRule="atLeast"/>
        <w:rPr>
          <w:rFonts w:hint="eastAsia" w:ascii="宋体" w:hAnsi="宋体" w:cs="宋体"/>
          <w:bCs/>
          <w:color w:val="333333"/>
          <w:kern w:val="0"/>
          <w:szCs w:val="21"/>
          <w:u w:val="single"/>
        </w:rPr>
      </w:pPr>
      <w:r>
        <w:rPr>
          <w:rFonts w:ascii="宋体" w:hAnsi="宋体" w:cs="宋体"/>
          <w:bCs/>
          <w:color w:val="333333"/>
          <w:kern w:val="0"/>
          <w:szCs w:val="21"/>
        </w:rPr>
        <w:t>听课人</w:t>
      </w:r>
      <w:r>
        <w:rPr>
          <w:rFonts w:hint="eastAsia" w:ascii="宋体" w:hAnsi="宋体" w:cs="宋体"/>
          <w:bCs/>
          <w:color w:val="333333"/>
          <w:kern w:val="0"/>
          <w:szCs w:val="21"/>
        </w:rPr>
        <w:t>签名</w:t>
      </w:r>
      <w:r>
        <w:rPr>
          <w:rFonts w:ascii="宋体" w:hAnsi="宋体" w:cs="宋体"/>
          <w:bCs/>
          <w:color w:val="333333"/>
          <w:kern w:val="0"/>
          <w:szCs w:val="21"/>
        </w:rPr>
        <w:t>：</w:t>
      </w:r>
      <w:r>
        <w:rPr>
          <w:rFonts w:ascii="宋体" w:hAnsi="宋体" w:cs="宋体"/>
          <w:bCs/>
          <w:color w:val="333333"/>
          <w:kern w:val="0"/>
          <w:szCs w:val="21"/>
          <w:u w:val="single"/>
        </w:rPr>
        <w:t>       </w:t>
      </w:r>
      <w:r>
        <w:rPr>
          <w:rFonts w:hint="eastAsia" w:ascii="宋体" w:hAnsi="宋体" w:cs="宋体"/>
          <w:bCs/>
          <w:color w:val="333333"/>
          <w:kern w:val="0"/>
          <w:szCs w:val="21"/>
        </w:rPr>
        <w:t xml:space="preserve">               听课人所在单位（职务）：</w:t>
      </w:r>
      <w:r>
        <w:rPr>
          <w:rFonts w:hint="eastAsia" w:ascii="宋体" w:hAnsi="宋体" w:cs="宋体"/>
          <w:bCs/>
          <w:color w:val="333333"/>
          <w:kern w:val="0"/>
          <w:szCs w:val="21"/>
          <w:u w:val="single"/>
        </w:rPr>
        <w:t xml:space="preserve">                </w:t>
      </w:r>
    </w:p>
    <w:p>
      <w:pPr>
        <w:widowControl/>
        <w:spacing w:line="400" w:lineRule="atLeast"/>
        <w:rPr>
          <w:rFonts w:hint="eastAsia" w:ascii="宋体" w:hAnsi="宋体" w:cs="宋体"/>
          <w:bCs/>
          <w:color w:val="333333"/>
          <w:kern w:val="0"/>
          <w:szCs w:val="21"/>
          <w:u w:val="single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记录表编号 ：RHD02JW011/01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86"/>
    <w:rsid w:val="00735582"/>
    <w:rsid w:val="007B3EB1"/>
    <w:rsid w:val="008F5C86"/>
    <w:rsid w:val="00BE5409"/>
    <w:rsid w:val="00E12359"/>
    <w:rsid w:val="12435C72"/>
    <w:rsid w:val="205B0651"/>
    <w:rsid w:val="2A820B4D"/>
    <w:rsid w:val="351F6C7F"/>
    <w:rsid w:val="3E6A7BEA"/>
    <w:rsid w:val="65806194"/>
    <w:rsid w:val="6F936CF5"/>
    <w:rsid w:val="77664DDD"/>
    <w:rsid w:val="7F6D54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640</Words>
  <Characters>659</Characters>
  <Lines>1</Lines>
  <Paragraphs>1</Paragraphs>
  <TotalTime>0</TotalTime>
  <ScaleCrop>false</ScaleCrop>
  <LinksUpToDate>false</LinksUpToDate>
  <CharactersWithSpaces>773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2010-09-02T02:49:00Z</dcterms:created>
  <dc:creator>雨林木风</dc:creator>
  <cp:lastModifiedBy>Administrator</cp:lastModifiedBy>
  <dcterms:modified xsi:type="dcterms:W3CDTF">2023-08-21T01:00:15Z</dcterms:modified>
  <dc:title>琼州学院课堂教学质量评价表（听课用）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2052-11.1.0.14309</vt:lpwstr>
  </property>
  <property fmtid="{D5CDD505-2E9C-101B-9397-08002B2CF9AE}" pid="4" name="ICV">
    <vt:lpwstr>DBA170EEC1D34F82993BCD39D1A51F7B_13</vt:lpwstr>
  </property>
</Properties>
</file>